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7A" w:rsidRPr="009A1839" w:rsidRDefault="00CF5C7A" w:rsidP="008D752D">
      <w:pPr>
        <w:spacing w:afterLines="50" w:after="180" w:line="280" w:lineRule="exact"/>
        <w:rPr>
          <w:rFonts w:ascii="標楷體" w:eastAsia="標楷體" w:hAnsi="Times New Roman" w:cs="Times New Roman"/>
          <w:color w:val="000000" w:themeColor="text1"/>
          <w:szCs w:val="24"/>
        </w:rPr>
      </w:pPr>
      <w:r w:rsidRPr="00CF5C7A">
        <w:rPr>
          <w:rFonts w:ascii="細明體" w:eastAsia="標楷體" w:hAnsi="Courier New" w:cs="Times New Roman" w:hint="eastAsia"/>
          <w:b/>
          <w:szCs w:val="20"/>
        </w:rPr>
        <w:t xml:space="preserve"> </w:t>
      </w:r>
      <w:r w:rsidRPr="00872756">
        <w:rPr>
          <w:rFonts w:ascii="細明體" w:eastAsia="標楷體" w:hAnsi="Courier New" w:cs="Times New Roman" w:hint="eastAsia"/>
          <w:b/>
          <w:szCs w:val="24"/>
        </w:rPr>
        <w:t xml:space="preserve"> </w:t>
      </w:r>
      <w:r w:rsidRPr="009A1839">
        <w:rPr>
          <w:rFonts w:ascii="標楷體" w:eastAsia="標楷體" w:hAnsi="標楷體" w:cs="Times New Roman" w:hint="eastAsia"/>
          <w:color w:val="000000" w:themeColor="text1"/>
          <w:szCs w:val="24"/>
        </w:rPr>
        <w:t>國立中山大學推動業務委託民間辦理成效評核表</w:t>
      </w:r>
      <w:r w:rsidRPr="009A1839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 xml:space="preserve">    （</w:t>
      </w:r>
      <w:r w:rsidRPr="009A1839">
        <w:rPr>
          <w:rFonts w:ascii="Times New Roman" w:eastAsia="標楷體" w:hAnsi="Times New Roman" w:cs="Times New Roman" w:hint="eastAsia"/>
          <w:color w:val="000000" w:themeColor="text1"/>
          <w:szCs w:val="24"/>
        </w:rPr>
        <w:t>委外單位填列）</w:t>
      </w:r>
      <w:r w:rsidR="000A23DB" w:rsidRPr="009A183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    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85"/>
        <w:gridCol w:w="3495"/>
        <w:gridCol w:w="3735"/>
        <w:gridCol w:w="708"/>
      </w:tblGrid>
      <w:tr w:rsidR="009A1839" w:rsidRPr="009A1839" w:rsidTr="0091096A">
        <w:trPr>
          <w:trHeight w:val="541"/>
        </w:trPr>
        <w:tc>
          <w:tcPr>
            <w:tcW w:w="1019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C7A" w:rsidRPr="009A1839" w:rsidRDefault="00CF5C7A" w:rsidP="00D42162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委外單位名稱：</w:t>
            </w:r>
            <w:r w:rsidR="00D42162"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                            </w:t>
            </w: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                            填表日期：</w:t>
            </w:r>
            <w:r w:rsidR="00D42162"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年 </w:t>
            </w:r>
            <w:r w:rsidR="00D42162"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 月</w:t>
            </w:r>
            <w:r w:rsidR="00D42162"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9A1839" w:rsidRPr="009A1839" w:rsidTr="00B4198C">
        <w:trPr>
          <w:trHeight w:val="608"/>
        </w:trPr>
        <w:tc>
          <w:tcPr>
            <w:tcW w:w="468" w:type="dxa"/>
            <w:tcBorders>
              <w:top w:val="single" w:sz="12" w:space="0" w:color="auto"/>
            </w:tcBorders>
            <w:vAlign w:val="center"/>
          </w:tcPr>
          <w:p w:rsidR="0091096A" w:rsidRPr="009A1839" w:rsidRDefault="0091096A" w:rsidP="00CF5C7A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項次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91096A" w:rsidRPr="009A1839" w:rsidRDefault="0091096A" w:rsidP="008D752D">
            <w:pPr>
              <w:snapToGrid w:val="0"/>
              <w:spacing w:line="3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評核項目</w:t>
            </w:r>
          </w:p>
          <w:p w:rsidR="0091096A" w:rsidRPr="009A1839" w:rsidRDefault="0091096A" w:rsidP="008D752D">
            <w:pPr>
              <w:snapToGrid w:val="0"/>
              <w:spacing w:line="3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（配分標準）</w:t>
            </w:r>
          </w:p>
        </w:tc>
        <w:tc>
          <w:tcPr>
            <w:tcW w:w="3495" w:type="dxa"/>
            <w:tcBorders>
              <w:top w:val="single" w:sz="12" w:space="0" w:color="auto"/>
            </w:tcBorders>
            <w:vAlign w:val="center"/>
          </w:tcPr>
          <w:p w:rsidR="0091096A" w:rsidRPr="009A1839" w:rsidRDefault="0091096A" w:rsidP="008D752D">
            <w:pPr>
              <w:snapToGrid w:val="0"/>
              <w:spacing w:line="3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評核指標</w:t>
            </w:r>
          </w:p>
        </w:tc>
        <w:tc>
          <w:tcPr>
            <w:tcW w:w="373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096A" w:rsidRPr="009A1839" w:rsidRDefault="0091096A" w:rsidP="008D752D">
            <w:pPr>
              <w:snapToGrid w:val="0"/>
              <w:spacing w:line="3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執行成效列述</w:t>
            </w:r>
          </w:p>
          <w:p w:rsidR="0091096A" w:rsidRPr="009A1839" w:rsidRDefault="0091096A" w:rsidP="008D752D">
            <w:pPr>
              <w:snapToGrid w:val="0"/>
              <w:spacing w:line="3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（自評-文字敘述）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096A" w:rsidRPr="009A1839" w:rsidRDefault="0091096A" w:rsidP="008D752D">
            <w:pPr>
              <w:snapToGrid w:val="0"/>
              <w:spacing w:line="3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自評分數</w:t>
            </w:r>
          </w:p>
        </w:tc>
      </w:tr>
      <w:tr w:rsidR="009A1839" w:rsidRPr="009A1839" w:rsidTr="00B4198C">
        <w:tc>
          <w:tcPr>
            <w:tcW w:w="468" w:type="dxa"/>
          </w:tcPr>
          <w:p w:rsidR="0091096A" w:rsidRPr="009A1839" w:rsidRDefault="0091096A" w:rsidP="00CF5C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785" w:type="dxa"/>
          </w:tcPr>
          <w:p w:rsidR="0091096A" w:rsidRPr="009A1839" w:rsidRDefault="0091096A" w:rsidP="00CF5C7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委外業務承辦人員已參加相關教育研習（5分）</w:t>
            </w:r>
          </w:p>
        </w:tc>
        <w:tc>
          <w:tcPr>
            <w:tcW w:w="3495" w:type="dxa"/>
          </w:tcPr>
          <w:p w:rsidR="0091096A" w:rsidRPr="009A1839" w:rsidRDefault="0091096A" w:rsidP="008D752D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委外業務承辦人，曾否參加相關教育研習課程。</w:t>
            </w:r>
            <w:r w:rsidR="00E04D34"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（5分）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9A1839" w:rsidRPr="009A1839" w:rsidTr="00B4198C">
        <w:trPr>
          <w:trHeight w:val="312"/>
        </w:trPr>
        <w:tc>
          <w:tcPr>
            <w:tcW w:w="468" w:type="dxa"/>
            <w:vMerge w:val="restart"/>
          </w:tcPr>
          <w:p w:rsidR="0091096A" w:rsidRPr="009A1839" w:rsidRDefault="0091096A" w:rsidP="00CF5C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785" w:type="dxa"/>
            <w:vMerge w:val="restart"/>
          </w:tcPr>
          <w:p w:rsidR="0091096A" w:rsidRPr="009A1839" w:rsidRDefault="0091096A" w:rsidP="00CF5C7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詳細規範投標廠商資格條件，並依規定完成招標作業（20分）</w:t>
            </w:r>
          </w:p>
        </w:tc>
        <w:tc>
          <w:tcPr>
            <w:tcW w:w="3495" w:type="dxa"/>
          </w:tcPr>
          <w:p w:rsidR="0091096A" w:rsidRPr="009A1839" w:rsidRDefault="0091096A" w:rsidP="008D752D">
            <w:pPr>
              <w:snapToGrid w:val="0"/>
              <w:spacing w:line="240" w:lineRule="atLeast"/>
              <w:ind w:left="300" w:hangingChars="150" w:hanging="30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1、有無提供詳細投標資訊。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9A1839" w:rsidRPr="009A1839" w:rsidTr="00B4198C">
        <w:trPr>
          <w:trHeight w:val="828"/>
        </w:trPr>
        <w:tc>
          <w:tcPr>
            <w:tcW w:w="468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5" w:type="dxa"/>
          </w:tcPr>
          <w:p w:rsidR="0091096A" w:rsidRPr="009A1839" w:rsidRDefault="0091096A" w:rsidP="008D752D">
            <w:pPr>
              <w:snapToGrid w:val="0"/>
              <w:spacing w:line="240" w:lineRule="atLeast"/>
              <w:ind w:left="300" w:hangingChars="150" w:hanging="30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2、委託案件公開招標時，有無對參與廠商應具備之資格條件做明確之規範。</w:t>
            </w:r>
            <w:r w:rsidR="00E04D34"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（5分）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9A1839" w:rsidRPr="009A1839" w:rsidTr="00B4198C">
        <w:trPr>
          <w:trHeight w:val="311"/>
        </w:trPr>
        <w:tc>
          <w:tcPr>
            <w:tcW w:w="468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5" w:type="dxa"/>
          </w:tcPr>
          <w:p w:rsidR="0091096A" w:rsidRPr="009A1839" w:rsidRDefault="0091096A" w:rsidP="008D752D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3、有無依規定成立評選委員會辦理評選作業。</w:t>
            </w:r>
            <w:r w:rsidR="00E04D34"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（5分）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9A1839" w:rsidRPr="009A1839" w:rsidTr="00B4198C">
        <w:trPr>
          <w:trHeight w:val="311"/>
        </w:trPr>
        <w:tc>
          <w:tcPr>
            <w:tcW w:w="468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5" w:type="dxa"/>
          </w:tcPr>
          <w:p w:rsidR="0091096A" w:rsidRPr="009A1839" w:rsidRDefault="0091096A" w:rsidP="008D752D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4、有無對委外招標失敗之業務作檢討。</w:t>
            </w:r>
            <w:r w:rsidR="00E04D34"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（5分）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9A1839" w:rsidRPr="009A1839" w:rsidTr="00B4198C">
        <w:trPr>
          <w:trHeight w:val="310"/>
        </w:trPr>
        <w:tc>
          <w:tcPr>
            <w:tcW w:w="468" w:type="dxa"/>
            <w:vMerge w:val="restart"/>
          </w:tcPr>
          <w:p w:rsidR="0091096A" w:rsidRPr="009A1839" w:rsidRDefault="0091096A" w:rsidP="00CF5C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bookmarkStart w:id="0" w:name="_GoBack"/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785" w:type="dxa"/>
            <w:vMerge w:val="restart"/>
          </w:tcPr>
          <w:p w:rsidR="0091096A" w:rsidRPr="009A1839" w:rsidRDefault="0091096A" w:rsidP="00CF5C7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委外契約中，明確規定廠商違約之處理（15分）</w:t>
            </w:r>
          </w:p>
        </w:tc>
        <w:tc>
          <w:tcPr>
            <w:tcW w:w="3495" w:type="dxa"/>
          </w:tcPr>
          <w:p w:rsidR="0091096A" w:rsidRPr="009A1839" w:rsidRDefault="0091096A" w:rsidP="008D752D">
            <w:pPr>
              <w:numPr>
                <w:ilvl w:val="0"/>
                <w:numId w:val="3"/>
              </w:numPr>
              <w:tabs>
                <w:tab w:val="clear" w:pos="360"/>
                <w:tab w:val="num" w:pos="7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有無於委外契約中明定違約之處理方式（例如：計點、罰金、歇業、停業、合約結束等）。</w:t>
            </w:r>
            <w:r w:rsidR="00E04D34"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（5分）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9A1839" w:rsidRPr="009A1839" w:rsidTr="00B4198C">
        <w:trPr>
          <w:trHeight w:val="310"/>
        </w:trPr>
        <w:tc>
          <w:tcPr>
            <w:tcW w:w="468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5" w:type="dxa"/>
          </w:tcPr>
          <w:p w:rsidR="0091096A" w:rsidRPr="009A1839" w:rsidRDefault="0091096A" w:rsidP="008D752D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有無依契約規定執行違約之處理。</w:t>
            </w:r>
            <w:r w:rsidR="00E04D34"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（5分）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A1839" w:rsidRPr="009A1839" w:rsidTr="00B4198C">
        <w:trPr>
          <w:trHeight w:val="310"/>
        </w:trPr>
        <w:tc>
          <w:tcPr>
            <w:tcW w:w="468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5" w:type="dxa"/>
          </w:tcPr>
          <w:p w:rsidR="0091096A" w:rsidRPr="009A1839" w:rsidRDefault="0091096A" w:rsidP="008D752D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有無於委外契約中，明定爭議(含申訴)之處理機制或作業方式。</w:t>
            </w:r>
            <w:r w:rsidR="00E04D34"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（5分）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A1839" w:rsidRPr="009A1839" w:rsidTr="00B4198C">
        <w:trPr>
          <w:trHeight w:val="315"/>
        </w:trPr>
        <w:tc>
          <w:tcPr>
            <w:tcW w:w="468" w:type="dxa"/>
          </w:tcPr>
          <w:p w:rsidR="0091096A" w:rsidRPr="009A1839" w:rsidRDefault="0091096A" w:rsidP="00CF5C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785" w:type="dxa"/>
          </w:tcPr>
          <w:p w:rsidR="0091096A" w:rsidRPr="009A1839" w:rsidRDefault="0091096A" w:rsidP="00CF5C7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委外廠商之優缺點分析（5分）</w:t>
            </w:r>
          </w:p>
        </w:tc>
        <w:tc>
          <w:tcPr>
            <w:tcW w:w="3495" w:type="dxa"/>
            <w:vAlign w:val="center"/>
          </w:tcPr>
          <w:p w:rsidR="00E04D34" w:rsidRPr="009A1839" w:rsidRDefault="00B4198C" w:rsidP="0091096A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hint="eastAsia"/>
                <w:bCs/>
                <w:color w:val="000000" w:themeColor="text1"/>
                <w:spacing w:val="-12"/>
                <w:sz w:val="20"/>
                <w:szCs w:val="20"/>
                <w:lang w:eastAsia="zh-HK"/>
              </w:rPr>
              <w:t>技術能力</w:t>
            </w:r>
            <w:r w:rsidRPr="009A1839">
              <w:rPr>
                <w:rFonts w:ascii="標楷體" w:eastAsia="標楷體" w:hAnsi="標楷體" w:hint="eastAsia"/>
                <w:bCs/>
                <w:color w:val="000000" w:themeColor="text1"/>
                <w:spacing w:val="-12"/>
                <w:sz w:val="20"/>
                <w:szCs w:val="20"/>
              </w:rPr>
              <w:t>、</w:t>
            </w:r>
            <w:r w:rsidRPr="009A1839">
              <w:rPr>
                <w:rFonts w:ascii="標楷體" w:eastAsia="標楷體" w:hAnsi="標楷體" w:hint="eastAsia"/>
                <w:bCs/>
                <w:color w:val="000000" w:themeColor="text1"/>
                <w:spacing w:val="-12"/>
                <w:sz w:val="20"/>
                <w:szCs w:val="20"/>
                <w:lang w:eastAsia="zh-HK"/>
              </w:rPr>
              <w:t>配合度</w:t>
            </w:r>
            <w:r w:rsidRPr="009A1839">
              <w:rPr>
                <w:rFonts w:ascii="標楷體" w:eastAsia="標楷體" w:hAnsi="標楷體" w:hint="eastAsia"/>
                <w:bCs/>
                <w:color w:val="000000" w:themeColor="text1"/>
                <w:spacing w:val="-12"/>
                <w:sz w:val="20"/>
                <w:szCs w:val="20"/>
              </w:rPr>
              <w:t>、</w:t>
            </w:r>
            <w:r w:rsidRPr="009A1839">
              <w:rPr>
                <w:rFonts w:ascii="標楷體" w:eastAsia="標楷體" w:hAnsi="標楷體" w:hint="eastAsia"/>
                <w:bCs/>
                <w:color w:val="000000" w:themeColor="text1"/>
                <w:spacing w:val="-12"/>
                <w:sz w:val="20"/>
                <w:szCs w:val="20"/>
                <w:lang w:eastAsia="zh-HK"/>
              </w:rPr>
              <w:t>執行力</w:t>
            </w:r>
            <w:r w:rsidRPr="009A1839">
              <w:rPr>
                <w:rFonts w:ascii="標楷體" w:eastAsia="標楷體" w:hAnsi="標楷體" w:hint="eastAsia"/>
                <w:bCs/>
                <w:color w:val="000000" w:themeColor="text1"/>
                <w:spacing w:val="-12"/>
                <w:sz w:val="20"/>
                <w:szCs w:val="20"/>
              </w:rPr>
              <w:t>、安全衛生設施、</w:t>
            </w:r>
            <w:r w:rsidRPr="009A1839">
              <w:rPr>
                <w:rFonts w:ascii="標楷體" w:eastAsia="標楷體" w:hAnsi="標楷體" w:hint="eastAsia"/>
                <w:bCs/>
                <w:color w:val="000000" w:themeColor="text1"/>
                <w:spacing w:val="-12"/>
                <w:sz w:val="20"/>
                <w:szCs w:val="20"/>
                <w:lang w:eastAsia="zh-HK"/>
              </w:rPr>
              <w:t>有無罰款</w:t>
            </w: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。</w:t>
            </w:r>
            <w:r w:rsidR="00E04D34"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（5分）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A1839" w:rsidRPr="009A1839" w:rsidTr="00B4198C">
        <w:trPr>
          <w:trHeight w:val="315"/>
        </w:trPr>
        <w:tc>
          <w:tcPr>
            <w:tcW w:w="468" w:type="dxa"/>
            <w:vMerge w:val="restart"/>
          </w:tcPr>
          <w:p w:rsidR="0091096A" w:rsidRPr="009A1839" w:rsidRDefault="0091096A" w:rsidP="00CF5C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785" w:type="dxa"/>
            <w:vMerge w:val="restart"/>
          </w:tcPr>
          <w:p w:rsidR="0091096A" w:rsidRPr="009A1839" w:rsidRDefault="0091096A" w:rsidP="00CF5C7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建立委外監督查核機制（10分）</w:t>
            </w:r>
          </w:p>
        </w:tc>
        <w:tc>
          <w:tcPr>
            <w:tcW w:w="3495" w:type="dxa"/>
          </w:tcPr>
          <w:p w:rsidR="0091096A" w:rsidRPr="009A1839" w:rsidRDefault="0091096A" w:rsidP="0091096A">
            <w:pPr>
              <w:pStyle w:val="a7"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有無建立委外作業之監督查核機制。</w:t>
            </w:r>
            <w:r w:rsidR="00E04D34"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（5分）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A1839" w:rsidRPr="009A1839" w:rsidTr="00B4198C">
        <w:trPr>
          <w:trHeight w:val="315"/>
        </w:trPr>
        <w:tc>
          <w:tcPr>
            <w:tcW w:w="468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5" w:type="dxa"/>
          </w:tcPr>
          <w:p w:rsidR="0091096A" w:rsidRPr="009A1839" w:rsidRDefault="0091096A" w:rsidP="008D752D">
            <w:pPr>
              <w:spacing w:line="320" w:lineRule="exact"/>
              <w:ind w:left="360" w:hangingChars="180" w:hanging="36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2、有無落實執行監督查核作業。</w:t>
            </w:r>
            <w:r w:rsidR="00E04D34"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（5分）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9A1839" w:rsidRPr="009A1839" w:rsidTr="00B4198C">
        <w:trPr>
          <w:trHeight w:val="315"/>
        </w:trPr>
        <w:tc>
          <w:tcPr>
            <w:tcW w:w="468" w:type="dxa"/>
            <w:vMerge w:val="restart"/>
          </w:tcPr>
          <w:p w:rsidR="0091096A" w:rsidRPr="009A1839" w:rsidRDefault="0091096A" w:rsidP="00CF5C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1785" w:type="dxa"/>
            <w:vMerge w:val="restart"/>
          </w:tcPr>
          <w:p w:rsidR="0091096A" w:rsidRPr="009A1839" w:rsidRDefault="0091096A" w:rsidP="00CF5C7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建立委外危機處理機制（10分）</w:t>
            </w:r>
          </w:p>
        </w:tc>
        <w:tc>
          <w:tcPr>
            <w:tcW w:w="3495" w:type="dxa"/>
          </w:tcPr>
          <w:p w:rsidR="0091096A" w:rsidRPr="009A1839" w:rsidRDefault="0091096A" w:rsidP="008D752D">
            <w:pPr>
              <w:numPr>
                <w:ilvl w:val="0"/>
                <w:numId w:val="2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有無建立委外業務之危機管理配套措施。</w:t>
            </w:r>
            <w:r w:rsidR="00E04D34"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（5分）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A1839" w:rsidRPr="009A1839" w:rsidTr="00B4198C">
        <w:trPr>
          <w:trHeight w:val="315"/>
        </w:trPr>
        <w:tc>
          <w:tcPr>
            <w:tcW w:w="468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5" w:type="dxa"/>
          </w:tcPr>
          <w:p w:rsidR="0091096A" w:rsidRPr="009A1839" w:rsidRDefault="0091096A" w:rsidP="008D752D">
            <w:pPr>
              <w:snapToGrid w:val="0"/>
              <w:spacing w:line="240" w:lineRule="atLeast"/>
              <w:ind w:left="300" w:hangingChars="150" w:hanging="30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2、對委外業務執行績效不彰者，有無提出並執行改善對策。</w:t>
            </w:r>
            <w:r w:rsidR="00E04D34"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（5分）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A1839" w:rsidRPr="009A1839" w:rsidTr="00B4198C">
        <w:trPr>
          <w:trHeight w:val="210"/>
        </w:trPr>
        <w:tc>
          <w:tcPr>
            <w:tcW w:w="468" w:type="dxa"/>
            <w:vMerge w:val="restart"/>
          </w:tcPr>
          <w:p w:rsidR="0091096A" w:rsidRPr="009A1839" w:rsidRDefault="0091096A" w:rsidP="00CF5C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七</w:t>
            </w:r>
          </w:p>
        </w:tc>
        <w:tc>
          <w:tcPr>
            <w:tcW w:w="1785" w:type="dxa"/>
            <w:vMerge w:val="restart"/>
          </w:tcPr>
          <w:p w:rsidR="0091096A" w:rsidRPr="009A1839" w:rsidRDefault="0091096A" w:rsidP="00CF5C7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辦理成本效益評估（15分）</w:t>
            </w:r>
          </w:p>
        </w:tc>
        <w:tc>
          <w:tcPr>
            <w:tcW w:w="3495" w:type="dxa"/>
          </w:tcPr>
          <w:p w:rsidR="0091096A" w:rsidRPr="009A1839" w:rsidRDefault="0091096A" w:rsidP="008D752D">
            <w:pPr>
              <w:numPr>
                <w:ilvl w:val="0"/>
                <w:numId w:val="4"/>
              </w:numPr>
              <w:tabs>
                <w:tab w:val="clear" w:pos="390"/>
                <w:tab w:val="num" w:pos="327"/>
              </w:tabs>
              <w:snapToGrid w:val="0"/>
              <w:spacing w:line="240" w:lineRule="atLeast"/>
              <w:ind w:left="300" w:hangingChars="150" w:hanging="30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有無預先建立委外成本效益評估機制。</w:t>
            </w:r>
            <w:r w:rsidR="00E04D34"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（5分）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A1839" w:rsidRPr="009A1839" w:rsidTr="00B4198C">
        <w:trPr>
          <w:trHeight w:val="210"/>
        </w:trPr>
        <w:tc>
          <w:tcPr>
            <w:tcW w:w="468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5" w:type="dxa"/>
          </w:tcPr>
          <w:p w:rsidR="0091096A" w:rsidRPr="009A1839" w:rsidRDefault="0091096A" w:rsidP="008D752D">
            <w:pPr>
              <w:numPr>
                <w:ilvl w:val="0"/>
                <w:numId w:val="4"/>
              </w:numPr>
              <w:tabs>
                <w:tab w:val="clear" w:pos="390"/>
                <w:tab w:val="num" w:pos="327"/>
              </w:tabs>
              <w:snapToGrid w:val="0"/>
              <w:spacing w:line="240" w:lineRule="atLeast"/>
              <w:ind w:left="300" w:hangingChars="150" w:hanging="30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有無就委外和自行辦理事項所需成本作比較分析。</w:t>
            </w:r>
            <w:r w:rsidR="00E04D34"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（5分）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A1839" w:rsidRPr="009A1839" w:rsidTr="00B4198C">
        <w:trPr>
          <w:trHeight w:val="210"/>
        </w:trPr>
        <w:tc>
          <w:tcPr>
            <w:tcW w:w="468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5" w:type="dxa"/>
          </w:tcPr>
          <w:p w:rsidR="0091096A" w:rsidRPr="009A1839" w:rsidRDefault="0091096A" w:rsidP="008D752D">
            <w:pPr>
              <w:snapToGrid w:val="0"/>
              <w:spacing w:line="240" w:lineRule="atLeast"/>
              <w:ind w:left="300" w:hangingChars="150" w:hanging="30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3、有無就委外業務之營運績效，進行具體分析。</w:t>
            </w:r>
            <w:r w:rsidR="00E04D34"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（5分）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A1839" w:rsidRPr="009A1839" w:rsidTr="00B4198C">
        <w:trPr>
          <w:trHeight w:val="549"/>
        </w:trPr>
        <w:tc>
          <w:tcPr>
            <w:tcW w:w="468" w:type="dxa"/>
            <w:vMerge w:val="restart"/>
          </w:tcPr>
          <w:p w:rsidR="0091096A" w:rsidRPr="009A1839" w:rsidRDefault="0091096A" w:rsidP="00CF5C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八</w:t>
            </w:r>
          </w:p>
        </w:tc>
        <w:tc>
          <w:tcPr>
            <w:tcW w:w="1785" w:type="dxa"/>
            <w:vMerge w:val="restart"/>
          </w:tcPr>
          <w:p w:rsidR="0091096A" w:rsidRPr="009A1839" w:rsidRDefault="0091096A" w:rsidP="00CF5C7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執行委外業務節省之人力、經費、顧客滿意度等量化績效值。（</w:t>
            </w:r>
            <w:r w:rsidRPr="009A183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20</w:t>
            </w: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分）</w:t>
            </w:r>
          </w:p>
          <w:p w:rsidR="0091096A" w:rsidRPr="009A1839" w:rsidRDefault="0091096A" w:rsidP="00CF5C7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5" w:type="dxa"/>
          </w:tcPr>
          <w:p w:rsidR="0091096A" w:rsidRPr="009A1839" w:rsidRDefault="0091096A" w:rsidP="008D752D">
            <w:pPr>
              <w:pStyle w:val="a7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實際節約之人力之計算方式：</w:t>
            </w:r>
          </w:p>
          <w:p w:rsidR="0091096A" w:rsidRPr="009A1839" w:rsidRDefault="0091096A" w:rsidP="008D752D">
            <w:pPr>
              <w:pStyle w:val="a7"/>
              <w:snapToGrid w:val="0"/>
              <w:spacing w:line="240" w:lineRule="atLeast"/>
              <w:ind w:leftChars="0" w:left="36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「委外人事費-機關自行辦理負擔之經費（含人力、物力之經費）」/（每人每年所需之人事費）</w:t>
            </w:r>
            <w:r w:rsidR="00E04D34"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。（5分）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A1839" w:rsidRPr="009A1839" w:rsidTr="00B4198C">
        <w:trPr>
          <w:trHeight w:val="547"/>
        </w:trPr>
        <w:tc>
          <w:tcPr>
            <w:tcW w:w="468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5" w:type="dxa"/>
          </w:tcPr>
          <w:p w:rsidR="0091096A" w:rsidRPr="009A1839" w:rsidRDefault="0091096A" w:rsidP="008D752D">
            <w:pPr>
              <w:pStyle w:val="a7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實際節省之經費之計算方式：</w:t>
            </w:r>
          </w:p>
          <w:p w:rsidR="0091096A" w:rsidRPr="009A1839" w:rsidRDefault="0091096A" w:rsidP="008D752D">
            <w:pPr>
              <w:pStyle w:val="a7"/>
              <w:snapToGrid w:val="0"/>
              <w:spacing w:line="240" w:lineRule="atLeast"/>
              <w:ind w:leftChars="0" w:left="36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「委外總經費-機關自行辦理負擔之經費（含人力、物力之經費）」/（機關自行辦理負擔之經費）</w:t>
            </w:r>
            <w:r w:rsidR="00E04D34"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。（5分）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A1839" w:rsidRPr="009A1839" w:rsidTr="00B4198C">
        <w:trPr>
          <w:trHeight w:val="547"/>
        </w:trPr>
        <w:tc>
          <w:tcPr>
            <w:tcW w:w="468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5" w:type="dxa"/>
          </w:tcPr>
          <w:p w:rsidR="0091096A" w:rsidRPr="009A1839" w:rsidRDefault="0091096A" w:rsidP="008D752D">
            <w:pPr>
              <w:snapToGrid w:val="0"/>
              <w:spacing w:line="240" w:lineRule="atLeast"/>
              <w:ind w:left="360" w:hangingChars="180" w:hanging="36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3、有無辦理顧客滿意度調查。</w:t>
            </w:r>
            <w:r w:rsidR="00E04D34"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（5分）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1096A" w:rsidRPr="009A1839" w:rsidTr="00B4198C">
        <w:trPr>
          <w:trHeight w:val="547"/>
        </w:trPr>
        <w:tc>
          <w:tcPr>
            <w:tcW w:w="468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91096A" w:rsidRPr="009A1839" w:rsidRDefault="0091096A" w:rsidP="00CF5C7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5" w:type="dxa"/>
          </w:tcPr>
          <w:p w:rsidR="0091096A" w:rsidRPr="009A1839" w:rsidRDefault="0091096A" w:rsidP="008D752D">
            <w:pPr>
              <w:snapToGrid w:val="0"/>
              <w:spacing w:line="240" w:lineRule="atLeast"/>
              <w:ind w:left="240" w:hangingChars="120" w:hanging="24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4、顧客滿意度問卷調查結果，有無進行分析、應用及改善措施。</w:t>
            </w:r>
            <w:r w:rsidR="00E04D34" w:rsidRPr="009A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（5分）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96A" w:rsidRPr="009A1839" w:rsidRDefault="0091096A" w:rsidP="000A23D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CF5C7A" w:rsidRPr="009A1839" w:rsidRDefault="00CF5C7A" w:rsidP="00CF5C7A">
      <w:pPr>
        <w:snapToGrid w:val="0"/>
        <w:rPr>
          <w:rFonts w:ascii="標楷體" w:eastAsia="標楷體" w:hAnsi="Times New Roman" w:cs="Times New Roman"/>
          <w:color w:val="000000" w:themeColor="text1"/>
          <w:szCs w:val="24"/>
        </w:rPr>
      </w:pPr>
    </w:p>
    <w:p w:rsidR="00CF5C7A" w:rsidRPr="009A1839" w:rsidRDefault="00CF5C7A" w:rsidP="00CF5C7A">
      <w:pPr>
        <w:rPr>
          <w:rFonts w:ascii="標楷體" w:eastAsia="標楷體" w:hAnsi="Times New Roman" w:cs="Times New Roman"/>
          <w:color w:val="000000" w:themeColor="text1"/>
          <w:szCs w:val="24"/>
        </w:rPr>
      </w:pPr>
      <w:r w:rsidRPr="009A1839">
        <w:rPr>
          <w:rFonts w:ascii="標楷體" w:eastAsia="標楷體" w:hAnsi="Times New Roman" w:cs="Times New Roman" w:hint="eastAsia"/>
          <w:color w:val="000000" w:themeColor="text1"/>
          <w:szCs w:val="24"/>
        </w:rPr>
        <w:t>填報人：</w:t>
      </w:r>
      <w:r w:rsidRPr="009A1839">
        <w:rPr>
          <w:rFonts w:ascii="標楷體" w:eastAsia="標楷體" w:hAnsi="Times New Roman" w:cs="Times New Roman" w:hint="eastAsia"/>
          <w:color w:val="000000" w:themeColor="text1"/>
          <w:szCs w:val="24"/>
          <w:u w:val="single"/>
        </w:rPr>
        <w:t xml:space="preserve">  </w:t>
      </w:r>
      <w:r w:rsidR="00521527" w:rsidRPr="009A1839">
        <w:rPr>
          <w:rFonts w:ascii="標楷體" w:eastAsia="標楷體" w:hAnsi="Times New Roman" w:cs="Times New Roman" w:hint="eastAsia"/>
          <w:color w:val="000000" w:themeColor="text1"/>
          <w:szCs w:val="24"/>
          <w:u w:val="single"/>
        </w:rPr>
        <w:t xml:space="preserve">     </w:t>
      </w:r>
      <w:r w:rsidRPr="009A1839">
        <w:rPr>
          <w:rFonts w:ascii="標楷體" w:eastAsia="標楷體" w:hAnsi="Times New Roman" w:cs="Times New Roman" w:hint="eastAsia"/>
          <w:color w:val="000000" w:themeColor="text1"/>
          <w:szCs w:val="24"/>
          <w:u w:val="single"/>
        </w:rPr>
        <w:t xml:space="preserve">     </w:t>
      </w:r>
      <w:r w:rsidRPr="009A1839">
        <w:rPr>
          <w:rFonts w:ascii="標楷體" w:eastAsia="標楷體" w:hAnsi="Times New Roman" w:cs="Times New Roman" w:hint="eastAsia"/>
          <w:color w:val="000000" w:themeColor="text1"/>
          <w:szCs w:val="24"/>
        </w:rPr>
        <w:t>單位主管：</w:t>
      </w:r>
      <w:r w:rsidRPr="009A1839">
        <w:rPr>
          <w:rFonts w:ascii="標楷體" w:eastAsia="標楷體" w:hAnsi="Times New Roman" w:cs="Times New Roman" w:hint="eastAsia"/>
          <w:color w:val="000000" w:themeColor="text1"/>
          <w:szCs w:val="24"/>
          <w:u w:val="single"/>
        </w:rPr>
        <w:t xml:space="preserve">          </w:t>
      </w:r>
      <w:r w:rsidR="00E04D34" w:rsidRPr="009A1839">
        <w:rPr>
          <w:rFonts w:ascii="標楷體" w:eastAsia="標楷體" w:hAnsi="Times New Roman" w:cs="Times New Roman" w:hint="eastAsia"/>
          <w:color w:val="000000" w:themeColor="text1"/>
          <w:szCs w:val="24"/>
          <w:u w:val="single"/>
        </w:rPr>
        <w:t xml:space="preserve">         </w:t>
      </w:r>
      <w:r w:rsidRPr="009A1839">
        <w:rPr>
          <w:rFonts w:ascii="標楷體" w:eastAsia="標楷體" w:hAnsi="Times New Roman" w:cs="Times New Roman" w:hint="eastAsia"/>
          <w:color w:val="000000" w:themeColor="text1"/>
          <w:szCs w:val="24"/>
        </w:rPr>
        <w:t xml:space="preserve"> </w:t>
      </w:r>
    </w:p>
    <w:sectPr w:rsidR="00CF5C7A" w:rsidRPr="009A1839" w:rsidSect="00B4198C">
      <w:pgSz w:w="11906" w:h="16838"/>
      <w:pgMar w:top="284" w:right="102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2F" w:rsidRDefault="00FC572F" w:rsidP="00D50DD2">
      <w:r>
        <w:separator/>
      </w:r>
    </w:p>
  </w:endnote>
  <w:endnote w:type="continuationSeparator" w:id="0">
    <w:p w:rsidR="00FC572F" w:rsidRDefault="00FC572F" w:rsidP="00D5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2F" w:rsidRDefault="00FC572F" w:rsidP="00D50DD2">
      <w:r>
        <w:separator/>
      </w:r>
    </w:p>
  </w:footnote>
  <w:footnote w:type="continuationSeparator" w:id="0">
    <w:p w:rsidR="00FC572F" w:rsidRDefault="00FC572F" w:rsidP="00D50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1397"/>
    <w:multiLevelType w:val="hybridMultilevel"/>
    <w:tmpl w:val="F3FA688C"/>
    <w:lvl w:ilvl="0" w:tplc="60A639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3239AD"/>
    <w:multiLevelType w:val="hybridMultilevel"/>
    <w:tmpl w:val="8A08FEFE"/>
    <w:lvl w:ilvl="0" w:tplc="D646F2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2D76620"/>
    <w:multiLevelType w:val="hybridMultilevel"/>
    <w:tmpl w:val="CA523882"/>
    <w:lvl w:ilvl="0" w:tplc="33022F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7F5811"/>
    <w:multiLevelType w:val="hybridMultilevel"/>
    <w:tmpl w:val="457296F2"/>
    <w:lvl w:ilvl="0" w:tplc="04908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6E7B3E"/>
    <w:multiLevelType w:val="hybridMultilevel"/>
    <w:tmpl w:val="39E2E1F4"/>
    <w:lvl w:ilvl="0" w:tplc="2AF2F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D9458F8"/>
    <w:multiLevelType w:val="hybridMultilevel"/>
    <w:tmpl w:val="59D6E542"/>
    <w:lvl w:ilvl="0" w:tplc="9F54DB94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E270319"/>
    <w:multiLevelType w:val="hybridMultilevel"/>
    <w:tmpl w:val="7152CA2E"/>
    <w:lvl w:ilvl="0" w:tplc="70DE5A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7A"/>
    <w:rsid w:val="000A23DB"/>
    <w:rsid w:val="000E7090"/>
    <w:rsid w:val="00100AFD"/>
    <w:rsid w:val="001A60E7"/>
    <w:rsid w:val="00226172"/>
    <w:rsid w:val="002976E0"/>
    <w:rsid w:val="00346B37"/>
    <w:rsid w:val="003A618A"/>
    <w:rsid w:val="003D227A"/>
    <w:rsid w:val="003D2ED3"/>
    <w:rsid w:val="004149CA"/>
    <w:rsid w:val="004512FC"/>
    <w:rsid w:val="004D0D2A"/>
    <w:rsid w:val="004E4119"/>
    <w:rsid w:val="004F33FD"/>
    <w:rsid w:val="005106EE"/>
    <w:rsid w:val="00521527"/>
    <w:rsid w:val="00596ECE"/>
    <w:rsid w:val="005C3FA6"/>
    <w:rsid w:val="006F54D8"/>
    <w:rsid w:val="00723765"/>
    <w:rsid w:val="00802B9C"/>
    <w:rsid w:val="00860BFD"/>
    <w:rsid w:val="00872756"/>
    <w:rsid w:val="00890DA5"/>
    <w:rsid w:val="008D752D"/>
    <w:rsid w:val="008E0FFC"/>
    <w:rsid w:val="0091096A"/>
    <w:rsid w:val="009A1839"/>
    <w:rsid w:val="00A12C58"/>
    <w:rsid w:val="00A12E78"/>
    <w:rsid w:val="00A43759"/>
    <w:rsid w:val="00A55878"/>
    <w:rsid w:val="00A61F34"/>
    <w:rsid w:val="00AD0415"/>
    <w:rsid w:val="00AF6465"/>
    <w:rsid w:val="00B4198C"/>
    <w:rsid w:val="00B51B2E"/>
    <w:rsid w:val="00C04511"/>
    <w:rsid w:val="00C36C86"/>
    <w:rsid w:val="00C5058C"/>
    <w:rsid w:val="00C76D3F"/>
    <w:rsid w:val="00C947C9"/>
    <w:rsid w:val="00CF5C7A"/>
    <w:rsid w:val="00D42162"/>
    <w:rsid w:val="00D50DD2"/>
    <w:rsid w:val="00D603C4"/>
    <w:rsid w:val="00D60435"/>
    <w:rsid w:val="00DF54C8"/>
    <w:rsid w:val="00E04D34"/>
    <w:rsid w:val="00E41846"/>
    <w:rsid w:val="00F33977"/>
    <w:rsid w:val="00F905C5"/>
    <w:rsid w:val="00F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B4D95B-0374-4C79-AC86-AB49FC5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0D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0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0DD2"/>
    <w:rPr>
      <w:sz w:val="20"/>
      <w:szCs w:val="20"/>
    </w:rPr>
  </w:style>
  <w:style w:type="paragraph" w:styleId="a7">
    <w:name w:val="List Paragraph"/>
    <w:basedOn w:val="a"/>
    <w:uiPriority w:val="34"/>
    <w:qFormat/>
    <w:rsid w:val="008D752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4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1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</cp:revision>
  <cp:lastPrinted>2020-10-26T06:16:00Z</cp:lastPrinted>
  <dcterms:created xsi:type="dcterms:W3CDTF">2020-11-02T09:02:00Z</dcterms:created>
  <dcterms:modified xsi:type="dcterms:W3CDTF">2020-11-02T09:02:00Z</dcterms:modified>
</cp:coreProperties>
</file>